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1E" w:rsidRPr="00B55040" w:rsidRDefault="00E9751E" w:rsidP="00A92741">
      <w:pPr>
        <w:pStyle w:val="a8"/>
        <w:jc w:val="both"/>
        <w:rPr>
          <w:b/>
          <w:sz w:val="30"/>
          <w:szCs w:val="30"/>
        </w:rPr>
      </w:pPr>
      <w:r w:rsidRPr="00B55040">
        <w:rPr>
          <w:b/>
          <w:sz w:val="30"/>
          <w:szCs w:val="30"/>
        </w:rPr>
        <w:t xml:space="preserve">Более </w:t>
      </w:r>
      <w:r w:rsidR="00F63815" w:rsidRPr="00B55040">
        <w:rPr>
          <w:b/>
          <w:sz w:val="30"/>
          <w:szCs w:val="30"/>
        </w:rPr>
        <w:t xml:space="preserve">52 </w:t>
      </w:r>
      <w:r w:rsidRPr="00B55040">
        <w:rPr>
          <w:b/>
          <w:sz w:val="30"/>
          <w:szCs w:val="30"/>
        </w:rPr>
        <w:t xml:space="preserve">миллионов рублей было выплачено </w:t>
      </w:r>
      <w:proofErr w:type="spellStart"/>
      <w:r w:rsidR="00246EFC" w:rsidRPr="00B55040">
        <w:rPr>
          <w:b/>
          <w:sz w:val="30"/>
          <w:szCs w:val="30"/>
        </w:rPr>
        <w:t>белгородкам</w:t>
      </w:r>
      <w:proofErr w:type="spellEnd"/>
      <w:r w:rsidRPr="00B55040">
        <w:rPr>
          <w:b/>
          <w:sz w:val="30"/>
          <w:szCs w:val="30"/>
        </w:rPr>
        <w:t>, вставшим на учет в ранние сроки беременности</w:t>
      </w:r>
    </w:p>
    <w:p w:rsidR="00940E0E" w:rsidRDefault="00573D41" w:rsidP="00083924">
      <w:pPr>
        <w:pStyle w:val="a8"/>
        <w:jc w:val="both"/>
        <w:rPr>
          <w:sz w:val="28"/>
          <w:szCs w:val="28"/>
        </w:rPr>
      </w:pPr>
      <w:r w:rsidRPr="00083924">
        <w:rPr>
          <w:sz w:val="28"/>
          <w:szCs w:val="28"/>
        </w:rPr>
        <w:t>Отделение Пенсионного фонда Росси</w:t>
      </w:r>
      <w:r w:rsidR="00940E0E" w:rsidRPr="00083924">
        <w:rPr>
          <w:sz w:val="28"/>
          <w:szCs w:val="28"/>
        </w:rPr>
        <w:t>и</w:t>
      </w:r>
      <w:r w:rsidRPr="00083924">
        <w:rPr>
          <w:sz w:val="28"/>
          <w:szCs w:val="28"/>
        </w:rPr>
        <w:t xml:space="preserve"> по Белгородской области информирует, что женщины, вставшие на учет в медицинс</w:t>
      </w:r>
      <w:r w:rsidR="00F63815">
        <w:rPr>
          <w:sz w:val="28"/>
          <w:szCs w:val="28"/>
        </w:rPr>
        <w:t xml:space="preserve">кой организации в ранние сроки </w:t>
      </w:r>
      <w:r w:rsidRPr="00083924">
        <w:rPr>
          <w:sz w:val="28"/>
          <w:szCs w:val="28"/>
        </w:rPr>
        <w:t xml:space="preserve">беременности, могут оформить ежемесячное пособие. С июля 2021 года в Белгородской </w:t>
      </w:r>
      <w:r w:rsidR="005C67E1" w:rsidRPr="00083924">
        <w:rPr>
          <w:sz w:val="28"/>
          <w:szCs w:val="28"/>
        </w:rPr>
        <w:t xml:space="preserve">области более </w:t>
      </w:r>
      <w:r w:rsidR="00E9751E">
        <w:rPr>
          <w:sz w:val="28"/>
          <w:szCs w:val="28"/>
        </w:rPr>
        <w:t>2</w:t>
      </w:r>
      <w:r w:rsidRPr="00083924">
        <w:rPr>
          <w:sz w:val="28"/>
          <w:szCs w:val="28"/>
        </w:rPr>
        <w:t>тысяч женщин обратились за назначением пособи</w:t>
      </w:r>
      <w:r w:rsidR="00E9751E">
        <w:rPr>
          <w:sz w:val="28"/>
          <w:szCs w:val="28"/>
        </w:rPr>
        <w:t>я</w:t>
      </w:r>
      <w:r w:rsidRPr="00083924">
        <w:rPr>
          <w:sz w:val="28"/>
          <w:szCs w:val="28"/>
        </w:rPr>
        <w:t>.</w:t>
      </w:r>
      <w:r w:rsidR="005C67E1" w:rsidRPr="00083924">
        <w:rPr>
          <w:sz w:val="28"/>
          <w:szCs w:val="28"/>
        </w:rPr>
        <w:t xml:space="preserve"> За 5 месяцев текущего года </w:t>
      </w:r>
      <w:r w:rsidR="006A0D7B">
        <w:rPr>
          <w:sz w:val="28"/>
          <w:szCs w:val="28"/>
        </w:rPr>
        <w:t>выплаты составили свыше 24,7м</w:t>
      </w:r>
      <w:r w:rsidR="006A0D7B" w:rsidRPr="00083924">
        <w:rPr>
          <w:sz w:val="28"/>
          <w:szCs w:val="28"/>
        </w:rPr>
        <w:t>лн</w:t>
      </w:r>
      <w:r w:rsidR="003F1C50">
        <w:rPr>
          <w:sz w:val="28"/>
          <w:szCs w:val="28"/>
        </w:rPr>
        <w:t>.</w:t>
      </w:r>
      <w:r w:rsidR="006A0D7B" w:rsidRPr="00083924">
        <w:rPr>
          <w:sz w:val="28"/>
          <w:szCs w:val="28"/>
        </w:rPr>
        <w:t>руб</w:t>
      </w:r>
      <w:r w:rsidR="006A0D7B">
        <w:rPr>
          <w:sz w:val="28"/>
          <w:szCs w:val="28"/>
        </w:rPr>
        <w:t xml:space="preserve">лей. </w:t>
      </w:r>
      <w:r w:rsidR="0088656F" w:rsidRPr="00083924">
        <w:rPr>
          <w:sz w:val="28"/>
          <w:szCs w:val="28"/>
        </w:rPr>
        <w:t xml:space="preserve">Общая сумма выплат </w:t>
      </w:r>
      <w:r w:rsidR="00BF5FE4">
        <w:rPr>
          <w:sz w:val="28"/>
          <w:szCs w:val="28"/>
        </w:rPr>
        <w:t xml:space="preserve">ежемесячных пособий </w:t>
      </w:r>
      <w:r w:rsidR="006A0D7B">
        <w:rPr>
          <w:sz w:val="28"/>
          <w:szCs w:val="28"/>
        </w:rPr>
        <w:t>с июля 2021 года</w:t>
      </w:r>
      <w:r w:rsidR="0088656F" w:rsidRPr="00083924">
        <w:rPr>
          <w:sz w:val="28"/>
          <w:szCs w:val="28"/>
        </w:rPr>
        <w:t xml:space="preserve"> составила </w:t>
      </w:r>
      <w:r w:rsidR="006A0D7B">
        <w:rPr>
          <w:sz w:val="28"/>
          <w:szCs w:val="28"/>
        </w:rPr>
        <w:t>свыше 52,3</w:t>
      </w:r>
      <w:r w:rsidR="0088656F" w:rsidRPr="00083924">
        <w:rPr>
          <w:sz w:val="28"/>
          <w:szCs w:val="28"/>
        </w:rPr>
        <w:t xml:space="preserve"> млн</w:t>
      </w:r>
      <w:r w:rsidR="003F1C50">
        <w:rPr>
          <w:sz w:val="28"/>
          <w:szCs w:val="28"/>
        </w:rPr>
        <w:t>.</w:t>
      </w:r>
      <w:r w:rsidR="0088656F" w:rsidRPr="00083924">
        <w:rPr>
          <w:sz w:val="28"/>
          <w:szCs w:val="28"/>
        </w:rPr>
        <w:t>рубл</w:t>
      </w:r>
      <w:r w:rsidR="006A0D7B">
        <w:rPr>
          <w:sz w:val="28"/>
          <w:szCs w:val="28"/>
        </w:rPr>
        <w:t>ей</w:t>
      </w:r>
      <w:r w:rsidR="0088656F" w:rsidRPr="00083924">
        <w:rPr>
          <w:sz w:val="28"/>
          <w:szCs w:val="28"/>
        </w:rPr>
        <w:t>.</w:t>
      </w:r>
    </w:p>
    <w:p w:rsidR="00F44E8C" w:rsidRDefault="00F44E8C" w:rsidP="00F44E8C">
      <w:pPr>
        <w:spacing w:after="0" w:line="240" w:lineRule="auto"/>
        <w:jc w:val="both"/>
        <w:rPr>
          <w:rFonts w:ascii="Times New Roman" w:eastAsia="Times New Roman" w:hAnsi="Times New Roman"/>
          <w:sz w:val="28"/>
          <w:szCs w:val="28"/>
          <w:lang w:eastAsia="ru-RU"/>
        </w:rPr>
      </w:pPr>
      <w:r w:rsidRPr="00837FC5">
        <w:rPr>
          <w:rFonts w:ascii="Times New Roman" w:eastAsia="Times New Roman" w:hAnsi="Times New Roman"/>
          <w:sz w:val="28"/>
          <w:szCs w:val="28"/>
          <w:lang w:eastAsia="ru-RU"/>
        </w:rPr>
        <w:t xml:space="preserve">Пособие назначается с учетом комплексной оценки нуждаемости, которая включает размер дохода семьи. По правилам он не должен превышать прожиточный минимум на душу населения. В Белгородской области он составляет 11 692 руб. Именно это становится самой распространенной причиной отказа, когда размер ежемесячного дохода на члена семьи превышает региональный прожиточный минимум на душу населения. Вторая частая причина отказа – в собственности у семьи есть имущество, превышающее требования к движимому и недвижимому имуществу. У </w:t>
      </w:r>
      <w:r w:rsidRPr="008B5145">
        <w:rPr>
          <w:rFonts w:ascii="Times New Roman" w:eastAsia="Times New Roman" w:hAnsi="Times New Roman"/>
          <w:sz w:val="28"/>
          <w:szCs w:val="28"/>
          <w:lang w:eastAsia="ru-RU"/>
        </w:rPr>
        <w:t xml:space="preserve">членов семьи от 18 лет </w:t>
      </w:r>
      <w:r>
        <w:rPr>
          <w:rFonts w:ascii="Times New Roman" w:eastAsia="Times New Roman" w:hAnsi="Times New Roman"/>
          <w:sz w:val="28"/>
          <w:szCs w:val="28"/>
          <w:lang w:eastAsia="ru-RU"/>
        </w:rPr>
        <w:t xml:space="preserve">должен быть </w:t>
      </w:r>
      <w:r w:rsidRPr="008B5145">
        <w:rPr>
          <w:rFonts w:ascii="Times New Roman" w:eastAsia="Times New Roman" w:hAnsi="Times New Roman"/>
          <w:sz w:val="28"/>
          <w:szCs w:val="28"/>
          <w:lang w:eastAsia="ru-RU"/>
        </w:rPr>
        <w:t xml:space="preserve">подтверждённый доход или </w:t>
      </w:r>
      <w:hyperlink r:id="rId7" w:history="1">
        <w:r w:rsidRPr="008B5145">
          <w:rPr>
            <w:rFonts w:ascii="Times New Roman" w:eastAsia="Times New Roman" w:hAnsi="Times New Roman"/>
            <w:sz w:val="28"/>
            <w:szCs w:val="28"/>
            <w:lang w:eastAsia="ru-RU"/>
          </w:rPr>
          <w:t>уважительная причина его отсутствия</w:t>
        </w:r>
      </w:hyperlink>
      <w:r>
        <w:rPr>
          <w:rFonts w:ascii="Times New Roman" w:eastAsia="Times New Roman" w:hAnsi="Times New Roman"/>
          <w:sz w:val="28"/>
          <w:szCs w:val="28"/>
          <w:lang w:eastAsia="ru-RU"/>
        </w:rPr>
        <w:t>.</w:t>
      </w:r>
    </w:p>
    <w:p w:rsidR="00F44E8C" w:rsidRDefault="00F44E8C" w:rsidP="00F44E8C">
      <w:pPr>
        <w:spacing w:after="0" w:line="240" w:lineRule="auto"/>
        <w:jc w:val="both"/>
        <w:rPr>
          <w:rFonts w:ascii="Times New Roman" w:eastAsia="Times New Roman" w:hAnsi="Times New Roman"/>
          <w:sz w:val="28"/>
          <w:szCs w:val="28"/>
          <w:lang w:eastAsia="ru-RU"/>
        </w:rPr>
      </w:pPr>
    </w:p>
    <w:p w:rsidR="00A466AA" w:rsidRDefault="00A466AA" w:rsidP="00083924">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083924">
        <w:rPr>
          <w:rFonts w:ascii="Times New Roman" w:eastAsia="Times New Roman" w:hAnsi="Times New Roman"/>
          <w:i/>
          <w:sz w:val="28"/>
          <w:szCs w:val="28"/>
          <w:lang w:eastAsia="ru-RU"/>
        </w:rPr>
        <w:t xml:space="preserve">- </w:t>
      </w:r>
      <w:r w:rsidR="00F44E8C">
        <w:rPr>
          <w:rFonts w:ascii="Times New Roman" w:eastAsia="Times New Roman" w:hAnsi="Times New Roman"/>
          <w:i/>
          <w:sz w:val="28"/>
          <w:szCs w:val="28"/>
          <w:lang w:eastAsia="ru-RU"/>
        </w:rPr>
        <w:t xml:space="preserve">Данное пособие-  это мера государственной поддержки </w:t>
      </w:r>
      <w:r w:rsidR="00796AF4" w:rsidRPr="00796AF4">
        <w:rPr>
          <w:rFonts w:ascii="Times New Roman" w:eastAsia="Times New Roman" w:hAnsi="Times New Roman"/>
          <w:b/>
          <w:i/>
          <w:sz w:val="28"/>
          <w:szCs w:val="28"/>
          <w:u w:val="single"/>
          <w:lang w:eastAsia="ru-RU"/>
        </w:rPr>
        <w:t>только</w:t>
      </w:r>
      <w:r w:rsidR="00F44E8C" w:rsidRPr="00796AF4">
        <w:rPr>
          <w:rFonts w:ascii="Times New Roman" w:eastAsia="Times New Roman" w:hAnsi="Times New Roman"/>
          <w:b/>
          <w:i/>
          <w:sz w:val="28"/>
          <w:szCs w:val="28"/>
          <w:u w:val="single"/>
          <w:lang w:eastAsia="ru-RU"/>
        </w:rPr>
        <w:t>для семейс низкими доходами</w:t>
      </w:r>
      <w:r w:rsidR="00F44E8C">
        <w:rPr>
          <w:rFonts w:ascii="Times New Roman" w:eastAsia="Times New Roman" w:hAnsi="Times New Roman"/>
          <w:i/>
          <w:sz w:val="28"/>
          <w:szCs w:val="28"/>
          <w:lang w:eastAsia="ru-RU"/>
        </w:rPr>
        <w:t>. П</w:t>
      </w:r>
      <w:r w:rsidRPr="00083924">
        <w:rPr>
          <w:rFonts w:ascii="Times New Roman" w:eastAsia="Times New Roman" w:hAnsi="Times New Roman"/>
          <w:i/>
          <w:sz w:val="28"/>
          <w:szCs w:val="28"/>
          <w:lang w:eastAsia="ru-RU"/>
        </w:rPr>
        <w:t xml:space="preserve">особие назначается при обращении женщины после наступления 12 недель беременности и выплачивается за период, начиная с месяца постановки ее на учет в медицинской организации, но не ранее наступления 6 недель беременности, до месяца родов или прерывания беременности включительно. Если прерывание беременности произошло до наступления срока беременности 12 недель, выплата пособия не осуществляется, - рассказывает </w:t>
      </w:r>
      <w:r w:rsidR="00B05622" w:rsidRPr="00083924">
        <w:rPr>
          <w:rFonts w:ascii="Times New Roman" w:eastAsia="Times New Roman" w:hAnsi="Times New Roman"/>
          <w:i/>
          <w:sz w:val="28"/>
          <w:szCs w:val="28"/>
          <w:lang w:eastAsia="ru-RU"/>
        </w:rPr>
        <w:t xml:space="preserve">начальник управления установления социальных выплат </w:t>
      </w:r>
      <w:r w:rsidRPr="00083924">
        <w:rPr>
          <w:rFonts w:ascii="Times New Roman" w:eastAsia="Times New Roman" w:hAnsi="Times New Roman"/>
          <w:i/>
          <w:sz w:val="28"/>
          <w:szCs w:val="28"/>
          <w:lang w:eastAsia="ru-RU"/>
        </w:rPr>
        <w:t>Отделения ПФР по Белгородской области</w:t>
      </w:r>
      <w:r w:rsidR="00B05622">
        <w:rPr>
          <w:rFonts w:ascii="Times New Roman" w:eastAsia="Times New Roman" w:hAnsi="Times New Roman"/>
          <w:i/>
          <w:sz w:val="28"/>
          <w:szCs w:val="28"/>
          <w:lang w:eastAsia="ru-RU"/>
        </w:rPr>
        <w:t xml:space="preserve"> Ирина </w:t>
      </w:r>
      <w:proofErr w:type="spellStart"/>
      <w:r w:rsidR="00B05622">
        <w:rPr>
          <w:rFonts w:ascii="Times New Roman" w:eastAsia="Times New Roman" w:hAnsi="Times New Roman"/>
          <w:i/>
          <w:sz w:val="28"/>
          <w:szCs w:val="28"/>
          <w:lang w:eastAsia="ru-RU"/>
        </w:rPr>
        <w:t>Ефанова</w:t>
      </w:r>
      <w:proofErr w:type="spellEnd"/>
      <w:r w:rsidRPr="00083924">
        <w:rPr>
          <w:rFonts w:ascii="Times New Roman" w:eastAsia="Times New Roman" w:hAnsi="Times New Roman"/>
          <w:i/>
          <w:sz w:val="28"/>
          <w:szCs w:val="28"/>
          <w:lang w:eastAsia="ru-RU"/>
        </w:rPr>
        <w:t xml:space="preserve">.- Пособие выплачивается за полный месяц </w:t>
      </w:r>
      <w:bookmarkStart w:id="0" w:name="_GoBack"/>
      <w:bookmarkEnd w:id="0"/>
      <w:r w:rsidRPr="00083924">
        <w:rPr>
          <w:rFonts w:ascii="Times New Roman" w:eastAsia="Times New Roman" w:hAnsi="Times New Roman"/>
          <w:i/>
          <w:sz w:val="28"/>
          <w:szCs w:val="28"/>
          <w:lang w:eastAsia="ru-RU"/>
        </w:rPr>
        <w:t>независимо от срока наступления 6 недель беременности в конкретном месяце или даты обращения за назначением указанного пособия, а также за полный месяц, включая месяц родов или прерывания беременности.</w:t>
      </w:r>
      <w:r w:rsidR="00B4258A" w:rsidRPr="00083924">
        <w:rPr>
          <w:rFonts w:ascii="Times New Roman" w:eastAsia="Times New Roman" w:hAnsi="Times New Roman"/>
          <w:i/>
          <w:sz w:val="28"/>
          <w:szCs w:val="28"/>
          <w:lang w:eastAsia="ru-RU"/>
        </w:rPr>
        <w:t xml:space="preserve"> В случае если роды запланированы на первые числа месяца, то мама получит пособие и за этот месяц.</w:t>
      </w:r>
    </w:p>
    <w:p w:rsidR="00B05622" w:rsidRDefault="00B05622" w:rsidP="00083924">
      <w:pPr>
        <w:widowControl w:val="0"/>
        <w:autoSpaceDE w:val="0"/>
        <w:autoSpaceDN w:val="0"/>
        <w:adjustRightInd w:val="0"/>
        <w:spacing w:after="0" w:line="240" w:lineRule="auto"/>
        <w:jc w:val="both"/>
        <w:rPr>
          <w:rFonts w:ascii="Times New Roman" w:eastAsia="Times New Roman" w:hAnsi="Times New Roman"/>
          <w:i/>
          <w:sz w:val="28"/>
          <w:szCs w:val="28"/>
          <w:lang w:eastAsia="ru-RU"/>
        </w:rPr>
      </w:pPr>
    </w:p>
    <w:p w:rsidR="00B05622" w:rsidRPr="00083924" w:rsidRDefault="00B05622" w:rsidP="00083924">
      <w:pPr>
        <w:widowControl w:val="0"/>
        <w:autoSpaceDE w:val="0"/>
        <w:autoSpaceDN w:val="0"/>
        <w:adjustRightInd w:val="0"/>
        <w:spacing w:after="0" w:line="240" w:lineRule="auto"/>
        <w:jc w:val="both"/>
        <w:rPr>
          <w:rFonts w:ascii="Times New Roman" w:eastAsia="Times New Roman" w:hAnsi="Times New Roman"/>
          <w:i/>
          <w:sz w:val="28"/>
          <w:szCs w:val="28"/>
          <w:lang w:eastAsia="ru-RU"/>
        </w:rPr>
      </w:pPr>
    </w:p>
    <w:p w:rsidR="006F3B74" w:rsidRPr="006F3B74" w:rsidRDefault="006F3B74" w:rsidP="00083924">
      <w:pPr>
        <w:pStyle w:val="a8"/>
        <w:jc w:val="both"/>
        <w:rPr>
          <w:b/>
          <w:sz w:val="28"/>
          <w:szCs w:val="28"/>
        </w:rPr>
      </w:pPr>
      <w:r w:rsidRPr="006F3B74">
        <w:rPr>
          <w:b/>
          <w:sz w:val="28"/>
          <w:szCs w:val="28"/>
        </w:rPr>
        <w:lastRenderedPageBreak/>
        <w:t>Как влияет имущество семьи на назначение пособия</w:t>
      </w:r>
      <w:r>
        <w:rPr>
          <w:b/>
          <w:sz w:val="28"/>
          <w:szCs w:val="28"/>
        </w:rPr>
        <w:t>?</w:t>
      </w:r>
    </w:p>
    <w:p w:rsidR="006F3B74" w:rsidRPr="006F3B74" w:rsidRDefault="006F3B74" w:rsidP="006F3B74">
      <w:p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Право на пособие возникает только в том случае, если семье в совокупности принадлежит имущество в пределах утверждённого перечня</w:t>
      </w:r>
    </w:p>
    <w:p w:rsidR="006F3B74" w:rsidRPr="006F3B74" w:rsidRDefault="006F3B74" w:rsidP="006F3B74">
      <w:pPr>
        <w:spacing w:after="0"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Имущество, которое может быть в собственности у семьи одновременно</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Одна квартира, комната или доли в квартире. Суммарная площадь на всех членов семьи не больше 24 кв. м на человека</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Один дом любой площади или доли в праве собственности на дом. Суммарная площадь на всех членов семьи не более 40 кв. м. на человека</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Один садовый дом</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 xml:space="preserve">Один гараж, </w:t>
      </w:r>
      <w:proofErr w:type="spellStart"/>
      <w:r w:rsidRPr="006F3B74">
        <w:rPr>
          <w:rFonts w:ascii="Times New Roman" w:eastAsia="Times New Roman" w:hAnsi="Times New Roman"/>
          <w:sz w:val="28"/>
          <w:szCs w:val="28"/>
          <w:lang w:eastAsia="ru-RU"/>
        </w:rPr>
        <w:t>машиноместо</w:t>
      </w:r>
      <w:proofErr w:type="spellEnd"/>
      <w:r w:rsidRPr="006F3B74">
        <w:rPr>
          <w:rFonts w:ascii="Times New Roman" w:eastAsia="Times New Roman" w:hAnsi="Times New Roman"/>
          <w:sz w:val="28"/>
          <w:szCs w:val="28"/>
          <w:lang w:eastAsia="ru-RU"/>
        </w:rPr>
        <w:t xml:space="preserve">. Или два, если семья многодетная или у члена семьи есть инвалидность либо гараж предоставлен по </w:t>
      </w:r>
      <w:proofErr w:type="spellStart"/>
      <w:r w:rsidRPr="006F3B74">
        <w:rPr>
          <w:rFonts w:ascii="Times New Roman" w:eastAsia="Times New Roman" w:hAnsi="Times New Roman"/>
          <w:sz w:val="28"/>
          <w:szCs w:val="28"/>
          <w:lang w:eastAsia="ru-RU"/>
        </w:rPr>
        <w:t>соцподдержке</w:t>
      </w:r>
      <w:proofErr w:type="spellEnd"/>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Земельный участок площадью не более 0,25 га в городе или 1 га в сельской местности. Учитываются только участки в регионе обращения за выплатой</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Одно нежилое помещение</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Доход от процентов по вкладам и счетам в банке до 12 654 ₽</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Один автомобиль и мотоцикл. Или по два, если семья многодетная, член семьи имеет инвалидность или транспорт получен в качестве меры социальной поддержки</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Одна единица самоходной техники младше 5 лет</w:t>
      </w:r>
    </w:p>
    <w:p w:rsidR="006F3B74" w:rsidRPr="006F3B74" w:rsidRDefault="006F3B74" w:rsidP="006F3B7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Один катер или моторная лодка младше 5 лет</w:t>
      </w:r>
    </w:p>
    <w:p w:rsidR="006F3B74" w:rsidRPr="006F3B74" w:rsidRDefault="006F3B74" w:rsidP="00D24EE0">
      <w:pPr>
        <w:spacing w:after="0" w:line="240" w:lineRule="auto"/>
        <w:jc w:val="both"/>
        <w:rPr>
          <w:rFonts w:ascii="Times New Roman" w:eastAsia="Times New Roman" w:hAnsi="Times New Roman"/>
          <w:sz w:val="28"/>
          <w:szCs w:val="28"/>
          <w:lang w:eastAsia="ru-RU"/>
        </w:rPr>
      </w:pPr>
      <w:r w:rsidRPr="006F3B74">
        <w:rPr>
          <w:rFonts w:ascii="Times New Roman" w:eastAsia="Times New Roman" w:hAnsi="Times New Roman"/>
          <w:sz w:val="28"/>
          <w:szCs w:val="28"/>
          <w:lang w:eastAsia="ru-RU"/>
        </w:rPr>
        <w:t>Суммарная площадь оценивается по месту жительств, временного пребывания или фактического проживания членов семьи</w:t>
      </w:r>
      <w:r>
        <w:rPr>
          <w:rFonts w:ascii="Times New Roman" w:eastAsia="Times New Roman" w:hAnsi="Times New Roman"/>
          <w:sz w:val="28"/>
          <w:szCs w:val="28"/>
          <w:lang w:eastAsia="ru-RU"/>
        </w:rPr>
        <w:t xml:space="preserve">. </w:t>
      </w:r>
      <w:r w:rsidRPr="006F3B74">
        <w:rPr>
          <w:rFonts w:ascii="Times New Roman" w:eastAsia="Times New Roman" w:hAnsi="Times New Roman"/>
          <w:sz w:val="28"/>
          <w:szCs w:val="28"/>
          <w:lang w:eastAsia="ru-RU"/>
        </w:rPr>
        <w:t>Если имущества больше установленного перечня, в пособии будет отказано</w:t>
      </w:r>
    </w:p>
    <w:p w:rsidR="00635C43" w:rsidRPr="00083924" w:rsidRDefault="00635C43" w:rsidP="00635C43">
      <w:pPr>
        <w:autoSpaceDE w:val="0"/>
        <w:autoSpaceDN w:val="0"/>
        <w:adjustRightInd w:val="0"/>
        <w:spacing w:before="100" w:beforeAutospacing="1" w:after="100" w:afterAutospacing="1" w:line="240" w:lineRule="auto"/>
        <w:jc w:val="both"/>
        <w:rPr>
          <w:rFonts w:ascii="Times New Roman" w:eastAsia="Times New Roman" w:hAnsi="Times New Roman"/>
          <w:b/>
          <w:sz w:val="28"/>
          <w:szCs w:val="28"/>
          <w:lang w:eastAsia="ru-RU"/>
        </w:rPr>
      </w:pPr>
      <w:r w:rsidRPr="00083924">
        <w:rPr>
          <w:rFonts w:ascii="Times New Roman" w:eastAsia="Times New Roman" w:hAnsi="Times New Roman"/>
          <w:b/>
          <w:sz w:val="28"/>
          <w:szCs w:val="28"/>
          <w:lang w:eastAsia="ru-RU"/>
        </w:rPr>
        <w:t>Что входит в доходы семьи:</w:t>
      </w:r>
    </w:p>
    <w:p w:rsidR="00635C43" w:rsidRDefault="00635C43" w:rsidP="00635C43">
      <w:pPr>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083924">
        <w:rPr>
          <w:rFonts w:ascii="Times New Roman" w:eastAsia="Times New Roman" w:hAnsi="Times New Roman"/>
          <w:sz w:val="28"/>
          <w:szCs w:val="28"/>
          <w:lang w:eastAsia="ru-RU"/>
        </w:rPr>
        <w:t>При подсчете доходов учитываются зарплаты, премии, пенсии, отдельные виды социальных пособий, стипендии, алименты, имущество семьи (квартиры, дома, земельные участки, автомобили и т.д.), проценты по банковским вкладам и другие доходы.</w:t>
      </w:r>
    </w:p>
    <w:p w:rsidR="00635C43" w:rsidRPr="00083924" w:rsidRDefault="00635C43" w:rsidP="00635C43">
      <w:pPr>
        <w:pStyle w:val="a8"/>
        <w:jc w:val="both"/>
        <w:rPr>
          <w:sz w:val="28"/>
          <w:szCs w:val="28"/>
        </w:rPr>
      </w:pPr>
      <w:r w:rsidRPr="00083924">
        <w:rPr>
          <w:sz w:val="28"/>
          <w:szCs w:val="28"/>
        </w:rPr>
        <w:t>При оценке имущественного положения семьи не будут учитываться находящиеся в розыске или под арестом:недвижимое имущество (квартиры, дома);лодки, авто - и м</w:t>
      </w:r>
      <w:r w:rsidR="00083924">
        <w:rPr>
          <w:sz w:val="28"/>
          <w:szCs w:val="28"/>
        </w:rPr>
        <w:t>отосредства, самоходная техника</w:t>
      </w:r>
      <w:r w:rsidR="006A0D7B">
        <w:rPr>
          <w:sz w:val="28"/>
          <w:szCs w:val="28"/>
        </w:rPr>
        <w:t xml:space="preserve">. </w:t>
      </w:r>
      <w:r w:rsidRPr="00083924">
        <w:rPr>
          <w:sz w:val="28"/>
          <w:szCs w:val="28"/>
        </w:rPr>
        <w:t xml:space="preserve">Согласно </w:t>
      </w:r>
      <w:r w:rsidRPr="00083924">
        <w:rPr>
          <w:sz w:val="28"/>
          <w:szCs w:val="28"/>
        </w:rPr>
        <w:lastRenderedPageBreak/>
        <w:t>изменениям, так же не учитыва</w:t>
      </w:r>
      <w:r w:rsidR="00083924">
        <w:rPr>
          <w:sz w:val="28"/>
          <w:szCs w:val="28"/>
        </w:rPr>
        <w:t>ются</w:t>
      </w:r>
      <w:r w:rsidRPr="00083924">
        <w:rPr>
          <w:sz w:val="28"/>
          <w:szCs w:val="28"/>
        </w:rPr>
        <w:t xml:space="preserve"> недвижимое имущество (дома, квартиры, земля, гараж, </w:t>
      </w:r>
      <w:proofErr w:type="spellStart"/>
      <w:r w:rsidRPr="00083924">
        <w:rPr>
          <w:sz w:val="28"/>
          <w:szCs w:val="28"/>
        </w:rPr>
        <w:t>машино-место</w:t>
      </w:r>
      <w:proofErr w:type="spellEnd"/>
      <w:r w:rsidRPr="00083924">
        <w:rPr>
          <w:sz w:val="28"/>
          <w:szCs w:val="28"/>
        </w:rPr>
        <w:t>) и движимое (авто и мототранспорт), полностью приобретенное за счет средств целевой социальной поддержки.</w:t>
      </w:r>
    </w:p>
    <w:p w:rsidR="00635C43" w:rsidRPr="00083924" w:rsidRDefault="00083924" w:rsidP="00635C43">
      <w:pPr>
        <w:pStyle w:val="a8"/>
        <w:jc w:val="both"/>
        <w:rPr>
          <w:sz w:val="28"/>
          <w:szCs w:val="28"/>
        </w:rPr>
      </w:pPr>
      <w:r>
        <w:rPr>
          <w:sz w:val="28"/>
          <w:szCs w:val="28"/>
        </w:rPr>
        <w:t>Обращаем внимание будущих мам, что с</w:t>
      </w:r>
      <w:r w:rsidR="00635C43" w:rsidRPr="00083924">
        <w:rPr>
          <w:sz w:val="28"/>
          <w:szCs w:val="28"/>
        </w:rPr>
        <w:t xml:space="preserve"> 1 апреля 2022 года при расчете среднедушевого дохода семьи учитыва</w:t>
      </w:r>
      <w:r w:rsidRPr="00083924">
        <w:rPr>
          <w:sz w:val="28"/>
          <w:szCs w:val="28"/>
        </w:rPr>
        <w:t xml:space="preserve">ются </w:t>
      </w:r>
      <w:r w:rsidR="00635C43" w:rsidRPr="00083924">
        <w:rPr>
          <w:sz w:val="28"/>
          <w:szCs w:val="28"/>
        </w:rPr>
        <w:t>доходы, полученные в результате выигрышей, выплачиваемых организаторами лотерей, тотализаторов и других основанных на риске игр.</w:t>
      </w:r>
    </w:p>
    <w:p w:rsidR="006A0D7B" w:rsidRPr="00F44E8C" w:rsidRDefault="00F44E8C" w:rsidP="006A0D7B">
      <w:pPr>
        <w:spacing w:before="100" w:beforeAutospacing="1" w:after="100" w:afterAutospacing="1" w:line="240" w:lineRule="auto"/>
        <w:jc w:val="both"/>
        <w:rPr>
          <w:rFonts w:ascii="Times New Roman" w:eastAsia="Times New Roman" w:hAnsi="Times New Roman"/>
          <w:sz w:val="28"/>
          <w:szCs w:val="28"/>
          <w:lang w:eastAsia="ru-RU"/>
        </w:rPr>
      </w:pPr>
      <w:r w:rsidRPr="00F44E8C">
        <w:rPr>
          <w:rFonts w:ascii="Times New Roman" w:eastAsia="Times New Roman" w:hAnsi="Times New Roman"/>
          <w:sz w:val="28"/>
          <w:szCs w:val="28"/>
          <w:lang w:eastAsia="ru-RU"/>
        </w:rPr>
        <w:t>В</w:t>
      </w:r>
      <w:r w:rsidR="006A0D7B" w:rsidRPr="00F44E8C">
        <w:rPr>
          <w:rFonts w:ascii="Times New Roman" w:eastAsia="Times New Roman" w:hAnsi="Times New Roman"/>
          <w:sz w:val="28"/>
          <w:szCs w:val="28"/>
          <w:lang w:eastAsia="ru-RU"/>
        </w:rPr>
        <w:t xml:space="preserve"> большинстве случаев при обращении за назначением пособия необходимо лишь подать заявление через личный кабинет на портале </w:t>
      </w:r>
      <w:proofErr w:type="spellStart"/>
      <w:r w:rsidR="006A0D7B" w:rsidRPr="00F44E8C">
        <w:rPr>
          <w:rFonts w:ascii="Times New Roman" w:eastAsia="Times New Roman" w:hAnsi="Times New Roman"/>
          <w:sz w:val="28"/>
          <w:szCs w:val="28"/>
          <w:lang w:eastAsia="ru-RU"/>
        </w:rPr>
        <w:t>Госуслуг</w:t>
      </w:r>
      <w:proofErr w:type="spellEnd"/>
      <w:r w:rsidR="006A0D7B" w:rsidRPr="00F44E8C">
        <w:rPr>
          <w:rFonts w:ascii="Times New Roman" w:eastAsia="Times New Roman" w:hAnsi="Times New Roman"/>
          <w:sz w:val="28"/>
          <w:szCs w:val="28"/>
          <w:lang w:eastAsia="ru-RU"/>
        </w:rPr>
        <w:t xml:space="preserve"> или в клиентской сл</w:t>
      </w:r>
      <w:r w:rsidR="00502CFE" w:rsidRPr="00F44E8C">
        <w:rPr>
          <w:rFonts w:ascii="Times New Roman" w:eastAsia="Times New Roman" w:hAnsi="Times New Roman"/>
          <w:sz w:val="28"/>
          <w:szCs w:val="28"/>
          <w:lang w:eastAsia="ru-RU"/>
        </w:rPr>
        <w:t>ужбе ПФР по месту жительства</w:t>
      </w:r>
      <w:r w:rsidRPr="00F44E8C">
        <w:rPr>
          <w:rFonts w:ascii="Times New Roman" w:eastAsia="Times New Roman" w:hAnsi="Times New Roman"/>
          <w:sz w:val="28"/>
          <w:szCs w:val="28"/>
          <w:lang w:eastAsia="ru-RU"/>
        </w:rPr>
        <w:t xml:space="preserve">. </w:t>
      </w:r>
      <w:r w:rsidR="006A0D7B" w:rsidRPr="00F44E8C">
        <w:rPr>
          <w:rFonts w:ascii="Times New Roman" w:eastAsia="Times New Roman" w:hAnsi="Times New Roman"/>
          <w:sz w:val="28"/>
          <w:szCs w:val="28"/>
          <w:lang w:eastAsia="ru-RU"/>
        </w:rPr>
        <w:t>Фонд самостоятельно собирает сведения о доходах заявителя и членов его семьи в рамках программы межведомственного взаимодействия. Представить документы понадобится только в том случае, если один родитель (опекун, попечитель)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 При личном обращении потребуется предъявить документ, удостоверяющий личность.</w:t>
      </w:r>
    </w:p>
    <w:p w:rsidR="006A3896" w:rsidRPr="00083924" w:rsidRDefault="00B674C5" w:rsidP="00B674C5">
      <w:pPr>
        <w:pStyle w:val="a8"/>
        <w:jc w:val="both"/>
        <w:rPr>
          <w:sz w:val="28"/>
          <w:szCs w:val="28"/>
        </w:rPr>
      </w:pPr>
      <w:r w:rsidRPr="00083924">
        <w:rPr>
          <w:sz w:val="28"/>
          <w:szCs w:val="28"/>
        </w:rPr>
        <w:t>Получить ответы на вопросы в отношении назначения ежемесячных пособий беременным можно по Горячей линии Отделения Пенсионного фонда России по Белгородской области: +7 (4</w:t>
      </w:r>
      <w:r w:rsidR="006A0D7B">
        <w:rPr>
          <w:sz w:val="28"/>
          <w:szCs w:val="28"/>
        </w:rPr>
        <w:t>722) 30-69-67 или 8-800-600-03-41.</w:t>
      </w:r>
    </w:p>
    <w:sectPr w:rsidR="006A3896" w:rsidRPr="00083924" w:rsidSect="00E60B04">
      <w:headerReference w:type="default" r:id="rId8"/>
      <w:footerReference w:type="default" r:id="rId9"/>
      <w:pgSz w:w="11906" w:h="16838"/>
      <w:pgMar w:top="2662"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95" w:rsidRDefault="00427F95" w:rsidP="00E60B04">
      <w:pPr>
        <w:spacing w:after="0" w:line="240" w:lineRule="auto"/>
      </w:pPr>
      <w:r>
        <w:separator/>
      </w:r>
    </w:p>
  </w:endnote>
  <w:endnote w:type="continuationSeparator" w:id="1">
    <w:p w:rsidR="00427F95" w:rsidRDefault="00427F95"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934C0D" w:rsidP="00E70CB6">
    <w:pPr>
      <w:tabs>
        <w:tab w:val="left" w:pos="765"/>
        <w:tab w:val="center" w:pos="4677"/>
      </w:tabs>
      <w:spacing w:after="0"/>
      <w:jc w:val="center"/>
    </w:pPr>
    <w:r>
      <w:rPr>
        <w:noProof/>
        <w:lang w:eastAsia="ru-RU"/>
      </w:rPr>
      <w:pict>
        <v:line id="Line 3" o:spid="_x0000_s4097"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w:r>
    <w:r w:rsidR="00675F4E">
      <w:t>Группа</w:t>
    </w:r>
    <w:r w:rsidR="00305ED0">
      <w:t xml:space="preserve"> по взаимодействию со средствами массовой информации  </w:t>
    </w:r>
  </w:p>
  <w:p w:rsidR="00305ED0" w:rsidRPr="004736C6" w:rsidRDefault="00305E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95" w:rsidRDefault="00427F95" w:rsidP="00E60B04">
      <w:pPr>
        <w:spacing w:after="0" w:line="240" w:lineRule="auto"/>
      </w:pPr>
      <w:r>
        <w:separator/>
      </w:r>
    </w:p>
  </w:footnote>
  <w:footnote w:type="continuationSeparator" w:id="1">
    <w:p w:rsidR="00427F95" w:rsidRDefault="00427F95"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2B08C2">
    <w:pPr>
      <w:pStyle w:val="a3"/>
    </w:pPr>
    <w:r>
      <w:rPr>
        <w:noProof/>
        <w:lang w:eastAsia="ru-RU"/>
      </w:rPr>
      <w:drawing>
        <wp:anchor distT="0" distB="0" distL="114935" distR="114935" simplePos="0" relativeHeight="251661312" behindDoc="1" locked="0" layoutInCell="1" allowOverlap="1">
          <wp:simplePos x="0" y="0"/>
          <wp:positionH relativeFrom="column">
            <wp:posOffset>-251460</wp:posOffset>
          </wp:positionH>
          <wp:positionV relativeFrom="paragraph">
            <wp:posOffset>-116205</wp:posOffset>
          </wp:positionV>
          <wp:extent cx="1038225" cy="1047750"/>
          <wp:effectExtent l="0" t="0" r="952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47750"/>
                  </a:xfrm>
                  <a:prstGeom prst="rect">
                    <a:avLst/>
                  </a:prstGeom>
                  <a:solidFill>
                    <a:srgbClr val="FFFFFF"/>
                  </a:solidFill>
                </pic:spPr>
              </pic:pic>
            </a:graphicData>
          </a:graphic>
        </wp:anchor>
      </w:drawing>
    </w:r>
    <w:r w:rsidR="00934C0D">
      <w:rPr>
        <w:noProof/>
        <w:lang w:eastAsia="ru-RU"/>
      </w:rPr>
      <w:pict>
        <v:shapetype id="_x0000_t202" coordsize="21600,21600" o:spt="202" path="m,l,21600r21600,l21600,xe">
          <v:stroke joinstyle="miter"/>
          <v:path gradientshapeok="t" o:connecttype="rect"/>
        </v:shapetype>
        <v:shape id="Text Box 1" o:spid="_x0000_s4098" type="#_x0000_t202" style="position:absolute;margin-left:103.95pt;margin-top:-6.6pt;width:371.4pt;height:9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" stroked="f">
          <v:fill opacity="0"/>
          <v:textbox inset="0,0,0,0">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Default="00305ED0" w:rsidP="00E60B04">
                <w:pPr>
                  <w:pStyle w:val="1"/>
                  <w:jc w:val="center"/>
                  <w:rPr>
                    <w:b w:val="0"/>
                    <w:sz w:val="24"/>
                    <w:szCs w:val="24"/>
                  </w:rPr>
                </w:pPr>
                <w:r>
                  <w:rPr>
                    <w:b w:val="0"/>
                    <w:sz w:val="24"/>
                    <w:szCs w:val="24"/>
                  </w:rPr>
                  <w:t xml:space="preserve">Отделение ПФ РФ по </w:t>
                </w:r>
                <w:r w:rsidR="002B08C2">
                  <w:rPr>
                    <w:b w:val="0"/>
                    <w:sz w:val="24"/>
                    <w:szCs w:val="24"/>
                  </w:rPr>
                  <w:t>Белгородской</w:t>
                </w:r>
                <w:r>
                  <w:rPr>
                    <w:b w:val="0"/>
                    <w:sz w:val="24"/>
                    <w:szCs w:val="24"/>
                  </w:rPr>
                  <w:t xml:space="preserve"> области </w:t>
                </w:r>
              </w:p>
              <w:p w:rsidR="00305ED0" w:rsidRDefault="002B08C2" w:rsidP="00E60B04">
                <w:pPr>
                  <w:pStyle w:val="1"/>
                  <w:jc w:val="center"/>
                  <w:rPr>
                    <w:b w:val="0"/>
                    <w:sz w:val="24"/>
                    <w:szCs w:val="24"/>
                  </w:rPr>
                </w:pPr>
                <w:r>
                  <w:rPr>
                    <w:b w:val="0"/>
                    <w:sz w:val="24"/>
                    <w:szCs w:val="24"/>
                  </w:rPr>
                  <w:t xml:space="preserve">Группа </w:t>
                </w:r>
                <w:r w:rsidR="00305ED0">
                  <w:rPr>
                    <w:b w:val="0"/>
                    <w:sz w:val="24"/>
                    <w:szCs w:val="24"/>
                  </w:rPr>
                  <w:t xml:space="preserve">по взаимодействию со средствами массовой информации  </w:t>
                </w:r>
              </w:p>
              <w:p w:rsidR="00305ED0" w:rsidRDefault="00934C0D" w:rsidP="00E60B04">
                <w:r>
                  <w:pict>
                    <v:rect id="_x0000_i1026" style="width:0;height:1.5pt" o:hralign="center" o:hrstd="t" o:hr="t" fillcolor="gray" stroked="f"/>
                  </w:pic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E466F"/>
    <w:multiLevelType w:val="multilevel"/>
    <w:tmpl w:val="8EF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0D61"/>
    <w:multiLevelType w:val="hybridMultilevel"/>
    <w:tmpl w:val="87F65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44ACB"/>
    <w:multiLevelType w:val="multilevel"/>
    <w:tmpl w:val="14F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7113F"/>
    <w:multiLevelType w:val="multilevel"/>
    <w:tmpl w:val="C3B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448E5"/>
    <w:multiLevelType w:val="hybridMultilevel"/>
    <w:tmpl w:val="54DAB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E1684"/>
    <w:multiLevelType w:val="multilevel"/>
    <w:tmpl w:val="E1A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436F6"/>
    <w:multiLevelType w:val="multilevel"/>
    <w:tmpl w:val="6E5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42A2F"/>
    <w:multiLevelType w:val="multilevel"/>
    <w:tmpl w:val="12B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240AB"/>
    <w:multiLevelType w:val="multilevel"/>
    <w:tmpl w:val="278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54414"/>
    <w:multiLevelType w:val="multilevel"/>
    <w:tmpl w:val="EE0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2403E"/>
    <w:multiLevelType w:val="hybridMultilevel"/>
    <w:tmpl w:val="E2F67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D76622"/>
    <w:multiLevelType w:val="multilevel"/>
    <w:tmpl w:val="C1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E3974"/>
    <w:multiLevelType w:val="hybridMultilevel"/>
    <w:tmpl w:val="C3CC1FFE"/>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3D1E72B5"/>
    <w:multiLevelType w:val="multilevel"/>
    <w:tmpl w:val="BEF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97F75"/>
    <w:multiLevelType w:val="multilevel"/>
    <w:tmpl w:val="FF6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25262"/>
    <w:multiLevelType w:val="multilevel"/>
    <w:tmpl w:val="A46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93C79"/>
    <w:multiLevelType w:val="multilevel"/>
    <w:tmpl w:val="76B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B0E12"/>
    <w:multiLevelType w:val="multilevel"/>
    <w:tmpl w:val="F71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77BE6"/>
    <w:multiLevelType w:val="multilevel"/>
    <w:tmpl w:val="EFA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655DC"/>
    <w:multiLevelType w:val="multilevel"/>
    <w:tmpl w:val="549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
  </w:num>
  <w:num w:numId="4">
    <w:abstractNumId w:val="14"/>
  </w:num>
  <w:num w:numId="5">
    <w:abstractNumId w:val="24"/>
  </w:num>
  <w:num w:numId="6">
    <w:abstractNumId w:val="18"/>
  </w:num>
  <w:num w:numId="7">
    <w:abstractNumId w:val="8"/>
  </w:num>
  <w:num w:numId="8">
    <w:abstractNumId w:val="16"/>
  </w:num>
  <w:num w:numId="9">
    <w:abstractNumId w:val="22"/>
  </w:num>
  <w:num w:numId="10">
    <w:abstractNumId w:val="21"/>
  </w:num>
  <w:num w:numId="11">
    <w:abstractNumId w:val="13"/>
  </w:num>
  <w:num w:numId="12">
    <w:abstractNumId w:val="20"/>
  </w:num>
  <w:num w:numId="13">
    <w:abstractNumId w:val="5"/>
  </w:num>
  <w:num w:numId="14">
    <w:abstractNumId w:val="9"/>
  </w:num>
  <w:num w:numId="15">
    <w:abstractNumId w:val="10"/>
  </w:num>
  <w:num w:numId="16">
    <w:abstractNumId w:val="23"/>
  </w:num>
  <w:num w:numId="17">
    <w:abstractNumId w:val="4"/>
  </w:num>
  <w:num w:numId="18">
    <w:abstractNumId w:val="7"/>
  </w:num>
  <w:num w:numId="19">
    <w:abstractNumId w:val="17"/>
  </w:num>
  <w:num w:numId="20">
    <w:abstractNumId w:val="11"/>
  </w:num>
  <w:num w:numId="21">
    <w:abstractNumId w:val="12"/>
  </w:num>
  <w:num w:numId="22">
    <w:abstractNumId w:val="15"/>
  </w:num>
  <w:num w:numId="23">
    <w:abstractNumId w:val="6"/>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E60B04"/>
    <w:rsid w:val="000111E5"/>
    <w:rsid w:val="000176A9"/>
    <w:rsid w:val="00040B3A"/>
    <w:rsid w:val="00041395"/>
    <w:rsid w:val="000651A0"/>
    <w:rsid w:val="00081088"/>
    <w:rsid w:val="00083924"/>
    <w:rsid w:val="000B779B"/>
    <w:rsid w:val="000D1FC6"/>
    <w:rsid w:val="000D56AB"/>
    <w:rsid w:val="000D636B"/>
    <w:rsid w:val="000D688F"/>
    <w:rsid w:val="000F42F0"/>
    <w:rsid w:val="00106994"/>
    <w:rsid w:val="001173E1"/>
    <w:rsid w:val="00117792"/>
    <w:rsid w:val="001422A6"/>
    <w:rsid w:val="001654FC"/>
    <w:rsid w:val="001666FD"/>
    <w:rsid w:val="001679B9"/>
    <w:rsid w:val="00183C50"/>
    <w:rsid w:val="00186FA4"/>
    <w:rsid w:val="00192877"/>
    <w:rsid w:val="001D3FB2"/>
    <w:rsid w:val="001D7325"/>
    <w:rsid w:val="001E4C78"/>
    <w:rsid w:val="001F21CE"/>
    <w:rsid w:val="00201AA0"/>
    <w:rsid w:val="002148DB"/>
    <w:rsid w:val="00214AFC"/>
    <w:rsid w:val="00246EFC"/>
    <w:rsid w:val="002676B9"/>
    <w:rsid w:val="002723FB"/>
    <w:rsid w:val="0027775F"/>
    <w:rsid w:val="00283927"/>
    <w:rsid w:val="00290461"/>
    <w:rsid w:val="00290506"/>
    <w:rsid w:val="0029088D"/>
    <w:rsid w:val="002A4969"/>
    <w:rsid w:val="002A4C23"/>
    <w:rsid w:val="002A5DDB"/>
    <w:rsid w:val="002B08C2"/>
    <w:rsid w:val="002C53B8"/>
    <w:rsid w:val="002D3D0A"/>
    <w:rsid w:val="002D4624"/>
    <w:rsid w:val="00305ED0"/>
    <w:rsid w:val="00331E05"/>
    <w:rsid w:val="00332C4F"/>
    <w:rsid w:val="00336E80"/>
    <w:rsid w:val="00352C8D"/>
    <w:rsid w:val="00353BC2"/>
    <w:rsid w:val="003620C4"/>
    <w:rsid w:val="0036685A"/>
    <w:rsid w:val="00392522"/>
    <w:rsid w:val="00394139"/>
    <w:rsid w:val="003A1DBB"/>
    <w:rsid w:val="003A3DA0"/>
    <w:rsid w:val="003E56DE"/>
    <w:rsid w:val="003F1C50"/>
    <w:rsid w:val="003F342F"/>
    <w:rsid w:val="00420A60"/>
    <w:rsid w:val="00427F95"/>
    <w:rsid w:val="0043100C"/>
    <w:rsid w:val="0043274C"/>
    <w:rsid w:val="0043408E"/>
    <w:rsid w:val="00436E98"/>
    <w:rsid w:val="00457E26"/>
    <w:rsid w:val="004C05CC"/>
    <w:rsid w:val="004C1486"/>
    <w:rsid w:val="004D3207"/>
    <w:rsid w:val="00502CFE"/>
    <w:rsid w:val="00507144"/>
    <w:rsid w:val="00515F69"/>
    <w:rsid w:val="00552479"/>
    <w:rsid w:val="005627E1"/>
    <w:rsid w:val="00573D41"/>
    <w:rsid w:val="00583DD3"/>
    <w:rsid w:val="00585241"/>
    <w:rsid w:val="00587AA1"/>
    <w:rsid w:val="005B111A"/>
    <w:rsid w:val="005C67E1"/>
    <w:rsid w:val="005E6B73"/>
    <w:rsid w:val="005F4257"/>
    <w:rsid w:val="005F5DBC"/>
    <w:rsid w:val="00604368"/>
    <w:rsid w:val="00617259"/>
    <w:rsid w:val="006261B4"/>
    <w:rsid w:val="00634F49"/>
    <w:rsid w:val="00635C43"/>
    <w:rsid w:val="006430DD"/>
    <w:rsid w:val="00647D8D"/>
    <w:rsid w:val="00654A78"/>
    <w:rsid w:val="00675A01"/>
    <w:rsid w:val="00675F4E"/>
    <w:rsid w:val="00695A5C"/>
    <w:rsid w:val="006A0D7B"/>
    <w:rsid w:val="006A3896"/>
    <w:rsid w:val="006A7840"/>
    <w:rsid w:val="006B5413"/>
    <w:rsid w:val="006C62AC"/>
    <w:rsid w:val="006D61E4"/>
    <w:rsid w:val="006D6837"/>
    <w:rsid w:val="006F285E"/>
    <w:rsid w:val="006F2F8D"/>
    <w:rsid w:val="006F3B74"/>
    <w:rsid w:val="006F3C4B"/>
    <w:rsid w:val="006F7825"/>
    <w:rsid w:val="00712538"/>
    <w:rsid w:val="00760A90"/>
    <w:rsid w:val="007808E2"/>
    <w:rsid w:val="00796AF4"/>
    <w:rsid w:val="007A037B"/>
    <w:rsid w:val="007E3AA3"/>
    <w:rsid w:val="0080313D"/>
    <w:rsid w:val="00810B96"/>
    <w:rsid w:val="0082231A"/>
    <w:rsid w:val="00826D62"/>
    <w:rsid w:val="008279A3"/>
    <w:rsid w:val="00830DFD"/>
    <w:rsid w:val="00852D1D"/>
    <w:rsid w:val="00866C44"/>
    <w:rsid w:val="008708EE"/>
    <w:rsid w:val="00872DAE"/>
    <w:rsid w:val="008751EB"/>
    <w:rsid w:val="00886133"/>
    <w:rsid w:val="0088656F"/>
    <w:rsid w:val="008A1587"/>
    <w:rsid w:val="008A785E"/>
    <w:rsid w:val="008B1410"/>
    <w:rsid w:val="008D75E3"/>
    <w:rsid w:val="008E0354"/>
    <w:rsid w:val="008F1D40"/>
    <w:rsid w:val="008F5DE3"/>
    <w:rsid w:val="0091714F"/>
    <w:rsid w:val="00923D60"/>
    <w:rsid w:val="00925960"/>
    <w:rsid w:val="009322B0"/>
    <w:rsid w:val="00934C0D"/>
    <w:rsid w:val="00940E0E"/>
    <w:rsid w:val="0095080C"/>
    <w:rsid w:val="00950A99"/>
    <w:rsid w:val="0095432C"/>
    <w:rsid w:val="009724FD"/>
    <w:rsid w:val="00974DAC"/>
    <w:rsid w:val="009D0645"/>
    <w:rsid w:val="00A35CFC"/>
    <w:rsid w:val="00A466AA"/>
    <w:rsid w:val="00A86FB3"/>
    <w:rsid w:val="00A9150C"/>
    <w:rsid w:val="00A92741"/>
    <w:rsid w:val="00AA74C3"/>
    <w:rsid w:val="00AB7133"/>
    <w:rsid w:val="00AC3D27"/>
    <w:rsid w:val="00AE347E"/>
    <w:rsid w:val="00AF3001"/>
    <w:rsid w:val="00B0164A"/>
    <w:rsid w:val="00B01E09"/>
    <w:rsid w:val="00B05622"/>
    <w:rsid w:val="00B147C7"/>
    <w:rsid w:val="00B2018B"/>
    <w:rsid w:val="00B24AB2"/>
    <w:rsid w:val="00B30528"/>
    <w:rsid w:val="00B30779"/>
    <w:rsid w:val="00B4258A"/>
    <w:rsid w:val="00B55040"/>
    <w:rsid w:val="00B64905"/>
    <w:rsid w:val="00B674C5"/>
    <w:rsid w:val="00B728E7"/>
    <w:rsid w:val="00B82883"/>
    <w:rsid w:val="00B83AF7"/>
    <w:rsid w:val="00B93B2F"/>
    <w:rsid w:val="00BA634F"/>
    <w:rsid w:val="00BA67FA"/>
    <w:rsid w:val="00BC38CF"/>
    <w:rsid w:val="00BC5E33"/>
    <w:rsid w:val="00BF5FE4"/>
    <w:rsid w:val="00C03C6C"/>
    <w:rsid w:val="00C15ED0"/>
    <w:rsid w:val="00C24B2A"/>
    <w:rsid w:val="00C309E1"/>
    <w:rsid w:val="00C32F2D"/>
    <w:rsid w:val="00C42977"/>
    <w:rsid w:val="00C455EC"/>
    <w:rsid w:val="00C52927"/>
    <w:rsid w:val="00C61009"/>
    <w:rsid w:val="00C65582"/>
    <w:rsid w:val="00CA4EA9"/>
    <w:rsid w:val="00CA6F3E"/>
    <w:rsid w:val="00CC328D"/>
    <w:rsid w:val="00CD3EBC"/>
    <w:rsid w:val="00CE4883"/>
    <w:rsid w:val="00D24EE0"/>
    <w:rsid w:val="00D32A0C"/>
    <w:rsid w:val="00D56CF6"/>
    <w:rsid w:val="00D61F08"/>
    <w:rsid w:val="00D93817"/>
    <w:rsid w:val="00D94319"/>
    <w:rsid w:val="00DA0656"/>
    <w:rsid w:val="00DA51BF"/>
    <w:rsid w:val="00DB07B0"/>
    <w:rsid w:val="00DC1B2F"/>
    <w:rsid w:val="00DC32F9"/>
    <w:rsid w:val="00DC5BA8"/>
    <w:rsid w:val="00DD41D1"/>
    <w:rsid w:val="00DE297F"/>
    <w:rsid w:val="00DF39F8"/>
    <w:rsid w:val="00DF795D"/>
    <w:rsid w:val="00E04C05"/>
    <w:rsid w:val="00E12C7F"/>
    <w:rsid w:val="00E175A9"/>
    <w:rsid w:val="00E57C2D"/>
    <w:rsid w:val="00E60B04"/>
    <w:rsid w:val="00E70CB6"/>
    <w:rsid w:val="00E71F4E"/>
    <w:rsid w:val="00E9751E"/>
    <w:rsid w:val="00EB0386"/>
    <w:rsid w:val="00EB48BC"/>
    <w:rsid w:val="00EB574C"/>
    <w:rsid w:val="00EC2BB4"/>
    <w:rsid w:val="00F01693"/>
    <w:rsid w:val="00F04C7B"/>
    <w:rsid w:val="00F06595"/>
    <w:rsid w:val="00F0713E"/>
    <w:rsid w:val="00F13BA2"/>
    <w:rsid w:val="00F15813"/>
    <w:rsid w:val="00F44E8C"/>
    <w:rsid w:val="00F503FD"/>
    <w:rsid w:val="00F63815"/>
    <w:rsid w:val="00FA40C7"/>
    <w:rsid w:val="00FB071E"/>
    <w:rsid w:val="00FB3DFD"/>
    <w:rsid w:val="00FB408C"/>
    <w:rsid w:val="00FF7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6A0D7B"/>
    <w:pPr>
      <w:ind w:left="720"/>
      <w:contextualSpacing/>
    </w:pPr>
  </w:style>
  <w:style w:type="character" w:customStyle="1" w:styleId="aidanews2text">
    <w:name w:val="aidanews2_text"/>
    <w:basedOn w:val="a0"/>
    <w:rsid w:val="00F6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6A0D7B"/>
    <w:pPr>
      <w:ind w:left="720"/>
      <w:contextualSpacing/>
    </w:pPr>
  </w:style>
  <w:style w:type="character" w:customStyle="1" w:styleId="aidanews2text">
    <w:name w:val="aidanews2_text"/>
    <w:basedOn w:val="a0"/>
    <w:rsid w:val="00F63815"/>
  </w:style>
</w:styles>
</file>

<file path=word/webSettings.xml><?xml version="1.0" encoding="utf-8"?>
<w:webSettings xmlns:r="http://schemas.openxmlformats.org/officeDocument/2006/relationships" xmlns:w="http://schemas.openxmlformats.org/wordprocessingml/2006/main">
  <w:divs>
    <w:div w:id="11417461">
      <w:bodyDiv w:val="1"/>
      <w:marLeft w:val="0"/>
      <w:marRight w:val="0"/>
      <w:marTop w:val="0"/>
      <w:marBottom w:val="0"/>
      <w:divBdr>
        <w:top w:val="none" w:sz="0" w:space="0" w:color="auto"/>
        <w:left w:val="none" w:sz="0" w:space="0" w:color="auto"/>
        <w:bottom w:val="none" w:sz="0" w:space="0" w:color="auto"/>
        <w:right w:val="none" w:sz="0" w:space="0" w:color="auto"/>
      </w:divBdr>
    </w:div>
    <w:div w:id="51973834">
      <w:bodyDiv w:val="1"/>
      <w:marLeft w:val="0"/>
      <w:marRight w:val="0"/>
      <w:marTop w:val="0"/>
      <w:marBottom w:val="0"/>
      <w:divBdr>
        <w:top w:val="none" w:sz="0" w:space="0" w:color="auto"/>
        <w:left w:val="none" w:sz="0" w:space="0" w:color="auto"/>
        <w:bottom w:val="none" w:sz="0" w:space="0" w:color="auto"/>
        <w:right w:val="none" w:sz="0" w:space="0" w:color="auto"/>
      </w:divBdr>
      <w:divsChild>
        <w:div w:id="1974752262">
          <w:marLeft w:val="0"/>
          <w:marRight w:val="0"/>
          <w:marTop w:val="0"/>
          <w:marBottom w:val="0"/>
          <w:divBdr>
            <w:top w:val="none" w:sz="0" w:space="0" w:color="auto"/>
            <w:left w:val="none" w:sz="0" w:space="0" w:color="auto"/>
            <w:bottom w:val="none" w:sz="0" w:space="0" w:color="auto"/>
            <w:right w:val="none" w:sz="0" w:space="0" w:color="auto"/>
          </w:divBdr>
        </w:div>
        <w:div w:id="436564476">
          <w:marLeft w:val="0"/>
          <w:marRight w:val="0"/>
          <w:marTop w:val="0"/>
          <w:marBottom w:val="0"/>
          <w:divBdr>
            <w:top w:val="none" w:sz="0" w:space="0" w:color="auto"/>
            <w:left w:val="none" w:sz="0" w:space="0" w:color="auto"/>
            <w:bottom w:val="none" w:sz="0" w:space="0" w:color="auto"/>
            <w:right w:val="none" w:sz="0" w:space="0" w:color="auto"/>
          </w:divBdr>
        </w:div>
      </w:divsChild>
    </w:div>
    <w:div w:id="222445255">
      <w:bodyDiv w:val="1"/>
      <w:marLeft w:val="0"/>
      <w:marRight w:val="0"/>
      <w:marTop w:val="0"/>
      <w:marBottom w:val="0"/>
      <w:divBdr>
        <w:top w:val="none" w:sz="0" w:space="0" w:color="auto"/>
        <w:left w:val="none" w:sz="0" w:space="0" w:color="auto"/>
        <w:bottom w:val="none" w:sz="0" w:space="0" w:color="auto"/>
        <w:right w:val="none" w:sz="0" w:space="0" w:color="auto"/>
      </w:divBdr>
    </w:div>
    <w:div w:id="288705387">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82097418">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16245797">
      <w:bodyDiv w:val="1"/>
      <w:marLeft w:val="0"/>
      <w:marRight w:val="0"/>
      <w:marTop w:val="0"/>
      <w:marBottom w:val="0"/>
      <w:divBdr>
        <w:top w:val="none" w:sz="0" w:space="0" w:color="auto"/>
        <w:left w:val="none" w:sz="0" w:space="0" w:color="auto"/>
        <w:bottom w:val="none" w:sz="0" w:space="0" w:color="auto"/>
        <w:right w:val="none" w:sz="0" w:space="0" w:color="auto"/>
      </w:divBdr>
    </w:div>
    <w:div w:id="426081218">
      <w:bodyDiv w:val="1"/>
      <w:marLeft w:val="0"/>
      <w:marRight w:val="0"/>
      <w:marTop w:val="0"/>
      <w:marBottom w:val="0"/>
      <w:divBdr>
        <w:top w:val="none" w:sz="0" w:space="0" w:color="auto"/>
        <w:left w:val="none" w:sz="0" w:space="0" w:color="auto"/>
        <w:bottom w:val="none" w:sz="0" w:space="0" w:color="auto"/>
        <w:right w:val="none" w:sz="0" w:space="0" w:color="auto"/>
      </w:divBdr>
    </w:div>
    <w:div w:id="684212158">
      <w:bodyDiv w:val="1"/>
      <w:marLeft w:val="0"/>
      <w:marRight w:val="0"/>
      <w:marTop w:val="0"/>
      <w:marBottom w:val="0"/>
      <w:divBdr>
        <w:top w:val="none" w:sz="0" w:space="0" w:color="auto"/>
        <w:left w:val="none" w:sz="0" w:space="0" w:color="auto"/>
        <w:bottom w:val="none" w:sz="0" w:space="0" w:color="auto"/>
        <w:right w:val="none" w:sz="0" w:space="0" w:color="auto"/>
      </w:divBdr>
    </w:div>
    <w:div w:id="742459417">
      <w:bodyDiv w:val="1"/>
      <w:marLeft w:val="0"/>
      <w:marRight w:val="0"/>
      <w:marTop w:val="0"/>
      <w:marBottom w:val="0"/>
      <w:divBdr>
        <w:top w:val="none" w:sz="0" w:space="0" w:color="auto"/>
        <w:left w:val="none" w:sz="0" w:space="0" w:color="auto"/>
        <w:bottom w:val="none" w:sz="0" w:space="0" w:color="auto"/>
        <w:right w:val="none" w:sz="0" w:space="0" w:color="auto"/>
      </w:divBdr>
      <w:divsChild>
        <w:div w:id="1040013493">
          <w:marLeft w:val="0"/>
          <w:marRight w:val="0"/>
          <w:marTop w:val="0"/>
          <w:marBottom w:val="0"/>
          <w:divBdr>
            <w:top w:val="none" w:sz="0" w:space="0" w:color="auto"/>
            <w:left w:val="none" w:sz="0" w:space="0" w:color="auto"/>
            <w:bottom w:val="none" w:sz="0" w:space="0" w:color="auto"/>
            <w:right w:val="none" w:sz="0" w:space="0" w:color="auto"/>
          </w:divBdr>
        </w:div>
      </w:divsChild>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80283658">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1501565">
      <w:bodyDiv w:val="1"/>
      <w:marLeft w:val="0"/>
      <w:marRight w:val="0"/>
      <w:marTop w:val="0"/>
      <w:marBottom w:val="0"/>
      <w:divBdr>
        <w:top w:val="none" w:sz="0" w:space="0" w:color="auto"/>
        <w:left w:val="none" w:sz="0" w:space="0" w:color="auto"/>
        <w:bottom w:val="none" w:sz="0" w:space="0" w:color="auto"/>
        <w:right w:val="none" w:sz="0" w:space="0" w:color="auto"/>
      </w:divBdr>
    </w:div>
    <w:div w:id="1256935656">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6415842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7586">
      <w:bodyDiv w:val="1"/>
      <w:marLeft w:val="0"/>
      <w:marRight w:val="0"/>
      <w:marTop w:val="0"/>
      <w:marBottom w:val="0"/>
      <w:divBdr>
        <w:top w:val="none" w:sz="0" w:space="0" w:color="auto"/>
        <w:left w:val="none" w:sz="0" w:space="0" w:color="auto"/>
        <w:bottom w:val="none" w:sz="0" w:space="0" w:color="auto"/>
        <w:right w:val="none" w:sz="0" w:space="0" w:color="auto"/>
      </w:divBdr>
      <w:divsChild>
        <w:div w:id="1847863996">
          <w:marLeft w:val="0"/>
          <w:marRight w:val="0"/>
          <w:marTop w:val="0"/>
          <w:marBottom w:val="0"/>
          <w:divBdr>
            <w:top w:val="none" w:sz="0" w:space="0" w:color="auto"/>
            <w:left w:val="none" w:sz="0" w:space="0" w:color="auto"/>
            <w:bottom w:val="none" w:sz="0" w:space="0" w:color="auto"/>
            <w:right w:val="none" w:sz="0" w:space="0" w:color="auto"/>
          </w:divBdr>
          <w:divsChild>
            <w:div w:id="2128887879">
              <w:marLeft w:val="0"/>
              <w:marRight w:val="0"/>
              <w:marTop w:val="0"/>
              <w:marBottom w:val="0"/>
              <w:divBdr>
                <w:top w:val="none" w:sz="0" w:space="0" w:color="auto"/>
                <w:left w:val="none" w:sz="0" w:space="0" w:color="auto"/>
                <w:bottom w:val="none" w:sz="0" w:space="0" w:color="auto"/>
                <w:right w:val="none" w:sz="0" w:space="0" w:color="auto"/>
              </w:divBdr>
            </w:div>
            <w:div w:id="2870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help/faq/roditeli_i_deti/10053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041NemykinaEA</cp:lastModifiedBy>
  <cp:revision>2</cp:revision>
  <cp:lastPrinted>2022-06-20T12:33:00Z</cp:lastPrinted>
  <dcterms:created xsi:type="dcterms:W3CDTF">2022-06-28T11:15:00Z</dcterms:created>
  <dcterms:modified xsi:type="dcterms:W3CDTF">2022-06-28T11:15:00Z</dcterms:modified>
</cp:coreProperties>
</file>